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240" w:rsidRPr="00EC5FA1" w:rsidRDefault="00815240" w:rsidP="0081524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О реабилитации умершего подозреваемого, обвиняемого</w:t>
      </w:r>
    </w:p>
    <w:p w:rsidR="00815240" w:rsidRPr="00EC5FA1" w:rsidRDefault="00815240" w:rsidP="0081524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В соответствии с п. 4 ч. 1 ст. 24 УПК РФ смерть подозреваемого или обвиняемого является одним из оснований для отказа в возбуждении уголовного дела или прекращения уголовного дела, за исключением случаев, когда производство по уголовному делу необходимо для реабилитации умершего.</w:t>
      </w:r>
    </w:p>
    <w:p w:rsidR="00815240" w:rsidRPr="00EC5FA1" w:rsidRDefault="00815240" w:rsidP="0081524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Необходимо отметить, что данное основание не является реабилитирующим.</w:t>
      </w:r>
    </w:p>
    <w:p w:rsidR="00815240" w:rsidRPr="00EC5FA1" w:rsidRDefault="00815240" w:rsidP="0081524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По мнению </w:t>
      </w:r>
      <w:proofErr w:type="gramStart"/>
      <w:r w:rsidRPr="00EC5FA1">
        <w:rPr>
          <w:sz w:val="28"/>
          <w:szCs w:val="28"/>
        </w:rPr>
        <w:t>Конституционного</w:t>
      </w:r>
      <w:proofErr w:type="gramEnd"/>
      <w:r w:rsidRPr="00EC5FA1">
        <w:rPr>
          <w:sz w:val="28"/>
          <w:szCs w:val="28"/>
        </w:rPr>
        <w:t xml:space="preserve"> Суда РФ, в данном случае прекращается дальнейшее доказывание его виновности, но при этом подозрение или обвинение в совершении преступления с него не снимается, – напротив, по существу, констатируется совершение деяния, содержащего все признаки состава преступления, конкретным лицом, от уголовного преследования которого государство отказывается по причине его смерти. Тем самым такое лицо без вынесения и вступления в законную силу обвинительного приговора суда фактически признается виновным в совершении преступления, что может рассматриваться, как несоблюдение государством обязанности обеспечить судебную защиту его чести, достоинства и доброго имени.</w:t>
      </w:r>
    </w:p>
    <w:p w:rsidR="00815240" w:rsidRPr="00EC5FA1" w:rsidRDefault="00815240" w:rsidP="0081524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Кроме того, в результате прекращения уголовного дела по данному </w:t>
      </w:r>
      <w:proofErr w:type="spellStart"/>
      <w:r w:rsidRPr="00EC5FA1">
        <w:rPr>
          <w:sz w:val="28"/>
          <w:szCs w:val="28"/>
        </w:rPr>
        <w:t>нереабилитирующему</w:t>
      </w:r>
      <w:proofErr w:type="spellEnd"/>
      <w:r w:rsidRPr="00EC5FA1">
        <w:rPr>
          <w:sz w:val="28"/>
          <w:szCs w:val="28"/>
        </w:rPr>
        <w:t xml:space="preserve"> основанию, с учетом возможных юридических последствий, могут быть существенно затронуты также законные интересы близких родственников, в том числе имущественного характера.</w:t>
      </w:r>
    </w:p>
    <w:p w:rsidR="00815240" w:rsidRPr="00EC5FA1" w:rsidRDefault="00815240" w:rsidP="0081524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В связи с этим Конституционный Суд РФ установил, что в случае прекращения уголовного дела в связи со смертью подозреваемого (обвиняемого) для защиты его прав, вытекающих из принципа презумпции невиновности, защиты прав и законных интересов близких родственников умершего, последним должно быть предоставлено право настаивать на продолжении производства по уголовному делу.</w:t>
      </w:r>
    </w:p>
    <w:p w:rsidR="00815240" w:rsidRPr="00EC5FA1" w:rsidRDefault="00815240" w:rsidP="0081524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На сегодня порядок производства по уголовным делам в случае смерти обвиняемого, подозреваемого, лица, подлежавшего привлечению к уголовной ответственности, в законе не закреплен. В связи с чем, на практике близкие родственники своё право могут реализовать в форме письменного обращения в орган, ведущий уголовный процесс.</w:t>
      </w:r>
    </w:p>
    <w:p w:rsidR="00815240" w:rsidRPr="00EC5FA1" w:rsidRDefault="00815240" w:rsidP="0081524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К числу близких родственников в силу закона относятся супруг, супруга, родители, дети, усыновители, усыновленные, родные братья и родные сестры, дедушка, бабушка, внуки.</w:t>
      </w:r>
      <w:proofErr w:type="gramEnd"/>
    </w:p>
    <w:p w:rsidR="00815240" w:rsidRPr="00EC5FA1" w:rsidRDefault="00815240" w:rsidP="0081524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Если при продолжении производства предварительного расследования будут установлены основания для принятия решения о реабилитации умершего, уголовное дело подлежит прекращению по реабилитирующим основаниям, если же нет – оно передается в суд для рассмотрения в общем порядке. В этом случае близкие родственники, настаивающие на продолжении производства по уголовному делу с целью возможной реабилитации умершего, либо их представитель подлежат в обязательном порядке вызову в судебное заседание. При этом в рамках судебного </w:t>
      </w:r>
      <w:r w:rsidRPr="00EC5FA1">
        <w:rPr>
          <w:sz w:val="28"/>
          <w:szCs w:val="28"/>
        </w:rPr>
        <w:lastRenderedPageBreak/>
        <w:t>разбирательства должны быть установлены обстоятельства происшедшего, дана их правовая оценка, а также выяснена действительная степень вины (или невиновность) лица в совершении преступления. Рассмотрев уголовное дело по существу в обычном порядке (с учетом особенностей, обусловленных физическим отсутствием такого участника судебного разбирательства, как подсудимый), суд должен либо, придя к выводу о невиновности умершего лица, вынести оправдательный приговор, либо, не найдя оснований для его реабилитации, прекратить уголовное дело на основании смерти обвиняемого.</w:t>
      </w:r>
    </w:p>
    <w:p w:rsidR="000617AC" w:rsidRPr="00815240" w:rsidRDefault="000617AC" w:rsidP="00815240">
      <w:bookmarkStart w:id="0" w:name="_GoBack"/>
      <w:bookmarkEnd w:id="0"/>
    </w:p>
    <w:sectPr w:rsidR="000617AC" w:rsidRPr="00815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66EC9"/>
    <w:rsid w:val="00293BA5"/>
    <w:rsid w:val="002D3540"/>
    <w:rsid w:val="00425E24"/>
    <w:rsid w:val="00815240"/>
    <w:rsid w:val="008C29E1"/>
    <w:rsid w:val="00981F5F"/>
    <w:rsid w:val="009A7686"/>
    <w:rsid w:val="00AF572F"/>
    <w:rsid w:val="00B133AD"/>
    <w:rsid w:val="00BC280C"/>
    <w:rsid w:val="00C55C27"/>
    <w:rsid w:val="00C70746"/>
    <w:rsid w:val="00D57AA8"/>
    <w:rsid w:val="00EE1068"/>
    <w:rsid w:val="00F7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2018-02-12T15:18:00Z</dcterms:created>
  <dcterms:modified xsi:type="dcterms:W3CDTF">2018-02-12T15:18:00Z</dcterms:modified>
</cp:coreProperties>
</file>